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74" w:rsidRPr="00EB5FBE" w:rsidRDefault="00FE41BA" w:rsidP="001E2574">
      <w:pPr>
        <w:spacing w:line="1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z-index:251660288;mso-position-horizontal-relative:margin" from="-51.1pt,69.5pt" to="-51.1pt,82.8pt" o:allowincell="f" strokeweight=".35pt">
            <w10:wrap anchorx="margin"/>
          </v:line>
        </w:pict>
      </w:r>
    </w:p>
    <w:p w:rsidR="001E2574" w:rsidRPr="00EB5FBE" w:rsidRDefault="001E2574" w:rsidP="001E2574">
      <w:pPr>
        <w:framePr w:h="3629" w:hSpace="36" w:wrap="notBeside" w:vAnchor="text" w:hAnchor="margin" w:x="-4715" w:y="1"/>
        <w:rPr>
          <w:sz w:val="28"/>
          <w:szCs w:val="28"/>
        </w:rPr>
      </w:pPr>
    </w:p>
    <w:p w:rsidR="001E2574" w:rsidRDefault="001E2574" w:rsidP="001E2574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7825" w:rsidRPr="00EB5FBE" w:rsidRDefault="00F67825" w:rsidP="001E2574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2574" w:rsidRPr="00EB5FBE" w:rsidRDefault="001E2574" w:rsidP="001E2574">
      <w:pPr>
        <w:spacing w:after="0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EB5FBE">
        <w:rPr>
          <w:rFonts w:ascii="Times New Roman" w:hAnsi="Times New Roman"/>
          <w:b/>
          <w:bCs/>
          <w:sz w:val="28"/>
          <w:szCs w:val="28"/>
        </w:rPr>
        <w:t xml:space="preserve">УТВЕРЖДЕНО </w:t>
      </w:r>
    </w:p>
    <w:p w:rsidR="001E2574" w:rsidRPr="00EB5FBE" w:rsidRDefault="003F5074" w:rsidP="003F5074">
      <w:pPr>
        <w:spacing w:after="0"/>
        <w:jc w:val="center"/>
        <w:rPr>
          <w:rFonts w:ascii="Times New Roman" w:hAnsi="Times New Roman"/>
          <w:bCs/>
          <w:sz w:val="28"/>
          <w:szCs w:val="28"/>
          <w:highlight w:val="yellow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</w:t>
      </w:r>
      <w:r w:rsidR="001E2574" w:rsidRPr="00EB5FBE">
        <w:rPr>
          <w:rFonts w:ascii="Times New Roman" w:hAnsi="Times New Roman"/>
          <w:bCs/>
          <w:sz w:val="28"/>
          <w:szCs w:val="28"/>
        </w:rPr>
        <w:t xml:space="preserve">приказом № </w:t>
      </w:r>
      <w:r w:rsidR="00EE7951">
        <w:rPr>
          <w:rFonts w:ascii="Times New Roman" w:hAnsi="Times New Roman"/>
          <w:bCs/>
          <w:sz w:val="28"/>
          <w:szCs w:val="28"/>
        </w:rPr>
        <w:t>79/02-02</w:t>
      </w:r>
    </w:p>
    <w:p w:rsidR="001E2574" w:rsidRPr="00EB5FBE" w:rsidRDefault="003F5074" w:rsidP="001E2574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«01</w:t>
      </w:r>
      <w:r w:rsidR="001E2574" w:rsidRPr="00EB5FBE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>июля  2021</w:t>
      </w:r>
      <w:r w:rsidR="001E2574" w:rsidRPr="00EB5FBE">
        <w:rPr>
          <w:rFonts w:ascii="Times New Roman" w:hAnsi="Times New Roman"/>
          <w:bCs/>
          <w:sz w:val="28"/>
          <w:szCs w:val="28"/>
        </w:rPr>
        <w:t xml:space="preserve"> года</w:t>
      </w:r>
    </w:p>
    <w:p w:rsidR="001E2574" w:rsidRPr="00EB5FBE" w:rsidRDefault="001E2574" w:rsidP="001E257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2574" w:rsidRPr="00EB5FBE" w:rsidRDefault="001E2574" w:rsidP="001E2574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B5FBE">
        <w:rPr>
          <w:rFonts w:ascii="Times New Roman" w:hAnsi="Times New Roman"/>
          <w:b/>
          <w:sz w:val="28"/>
          <w:szCs w:val="28"/>
        </w:rPr>
        <w:t>ПОЛОЖЕНИЕ</w:t>
      </w:r>
    </w:p>
    <w:p w:rsidR="001E2574" w:rsidRPr="00EB5FBE" w:rsidRDefault="001E2574" w:rsidP="001E2574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B5FBE">
        <w:rPr>
          <w:rFonts w:ascii="Times New Roman" w:hAnsi="Times New Roman"/>
          <w:b/>
          <w:sz w:val="28"/>
          <w:szCs w:val="28"/>
        </w:rPr>
        <w:t>о сотрудничестве с правоохранительными органами</w:t>
      </w:r>
    </w:p>
    <w:p w:rsidR="001E2574" w:rsidRPr="00EB5FBE" w:rsidRDefault="001E2574" w:rsidP="003F507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B5FBE">
        <w:rPr>
          <w:rFonts w:ascii="Times New Roman" w:hAnsi="Times New Roman"/>
          <w:b/>
          <w:sz w:val="28"/>
          <w:szCs w:val="28"/>
        </w:rPr>
        <w:t xml:space="preserve">в </w:t>
      </w:r>
      <w:r w:rsidR="003F5074">
        <w:rPr>
          <w:rFonts w:ascii="Times New Roman" w:hAnsi="Times New Roman"/>
          <w:b/>
          <w:bCs/>
          <w:sz w:val="28"/>
          <w:szCs w:val="28"/>
        </w:rPr>
        <w:t xml:space="preserve">государственном бюджетном учреждении культуры Ставропольского края «Александровский </w:t>
      </w:r>
      <w:proofErr w:type="spellStart"/>
      <w:r w:rsidR="003F5074">
        <w:rPr>
          <w:rFonts w:ascii="Times New Roman" w:hAnsi="Times New Roman"/>
          <w:b/>
          <w:bCs/>
          <w:sz w:val="28"/>
          <w:szCs w:val="28"/>
        </w:rPr>
        <w:t>историк</w:t>
      </w:r>
      <w:proofErr w:type="gramStart"/>
      <w:r w:rsidR="003F5074">
        <w:rPr>
          <w:rFonts w:ascii="Times New Roman" w:hAnsi="Times New Roman"/>
          <w:b/>
          <w:bCs/>
          <w:sz w:val="28"/>
          <w:szCs w:val="28"/>
        </w:rPr>
        <w:t>о</w:t>
      </w:r>
      <w:proofErr w:type="spellEnd"/>
      <w:r w:rsidR="003F5074">
        <w:rPr>
          <w:rFonts w:ascii="Times New Roman" w:hAnsi="Times New Roman"/>
          <w:b/>
          <w:bCs/>
          <w:sz w:val="28"/>
          <w:szCs w:val="28"/>
        </w:rPr>
        <w:t>-</w:t>
      </w:r>
      <w:proofErr w:type="gramEnd"/>
      <w:r w:rsidR="003F5074">
        <w:rPr>
          <w:rFonts w:ascii="Times New Roman" w:hAnsi="Times New Roman"/>
          <w:b/>
          <w:bCs/>
          <w:sz w:val="28"/>
          <w:szCs w:val="28"/>
        </w:rPr>
        <w:t xml:space="preserve"> краеведческий музей»</w:t>
      </w:r>
    </w:p>
    <w:p w:rsidR="001E2574" w:rsidRPr="00EB5FBE" w:rsidRDefault="001E2574" w:rsidP="001E2574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b/>
          <w:bCs/>
          <w:spacing w:val="-2"/>
          <w:sz w:val="28"/>
          <w:szCs w:val="28"/>
        </w:rPr>
        <w:t>1. Общие положения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EB5FBE">
        <w:rPr>
          <w:rFonts w:ascii="Times New Roman" w:hAnsi="Times New Roman"/>
          <w:spacing w:val="-11"/>
          <w:sz w:val="28"/>
          <w:szCs w:val="28"/>
        </w:rPr>
        <w:t>1.1.</w:t>
      </w:r>
      <w:r w:rsidRPr="00EB5FBE">
        <w:rPr>
          <w:rFonts w:ascii="Times New Roman" w:hAnsi="Times New Roman"/>
          <w:sz w:val="28"/>
          <w:szCs w:val="28"/>
        </w:rPr>
        <w:tab/>
        <w:t>Настоящее Положение определяет порядок взаимодействия, задачи и</w:t>
      </w:r>
      <w:r w:rsidRPr="00EB5FBE">
        <w:rPr>
          <w:rFonts w:ascii="Times New Roman" w:hAnsi="Times New Roman"/>
          <w:sz w:val="28"/>
          <w:szCs w:val="28"/>
        </w:rPr>
        <w:br/>
        <w:t xml:space="preserve">компетенцию сторон по противодействию коррупции в </w:t>
      </w:r>
      <w:r w:rsidR="003F5074">
        <w:rPr>
          <w:rFonts w:ascii="Times New Roman" w:hAnsi="Times New Roman"/>
          <w:color w:val="00000A"/>
          <w:sz w:val="28"/>
          <w:szCs w:val="28"/>
        </w:rPr>
        <w:t xml:space="preserve">государственном бюджетном учреждении культуры Ставропольского края «Александровский </w:t>
      </w:r>
      <w:proofErr w:type="spellStart"/>
      <w:r w:rsidR="003F5074">
        <w:rPr>
          <w:rFonts w:ascii="Times New Roman" w:hAnsi="Times New Roman"/>
          <w:color w:val="00000A"/>
          <w:sz w:val="28"/>
          <w:szCs w:val="28"/>
        </w:rPr>
        <w:t>историк</w:t>
      </w:r>
      <w:proofErr w:type="gramStart"/>
      <w:r w:rsidR="003F5074">
        <w:rPr>
          <w:rFonts w:ascii="Times New Roman" w:hAnsi="Times New Roman"/>
          <w:color w:val="00000A"/>
          <w:sz w:val="28"/>
          <w:szCs w:val="28"/>
        </w:rPr>
        <w:t>о</w:t>
      </w:r>
      <w:proofErr w:type="spellEnd"/>
      <w:r w:rsidR="003F5074">
        <w:rPr>
          <w:rFonts w:ascii="Times New Roman" w:hAnsi="Times New Roman"/>
          <w:color w:val="00000A"/>
          <w:sz w:val="28"/>
          <w:szCs w:val="28"/>
        </w:rPr>
        <w:t>-</w:t>
      </w:r>
      <w:proofErr w:type="gramEnd"/>
      <w:r w:rsidR="003F5074">
        <w:rPr>
          <w:rFonts w:ascii="Times New Roman" w:hAnsi="Times New Roman"/>
          <w:color w:val="00000A"/>
          <w:sz w:val="28"/>
          <w:szCs w:val="28"/>
        </w:rPr>
        <w:t xml:space="preserve"> краеведческий музей» </w:t>
      </w:r>
      <w:r w:rsidRPr="00EB5F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5074">
        <w:rPr>
          <w:rFonts w:ascii="Times New Roman" w:hAnsi="Times New Roman"/>
          <w:bCs/>
          <w:kern w:val="36"/>
          <w:sz w:val="28"/>
          <w:szCs w:val="28"/>
        </w:rPr>
        <w:t>(далее – Музей</w:t>
      </w:r>
      <w:r w:rsidRPr="00EB5FBE">
        <w:rPr>
          <w:rFonts w:ascii="Times New Roman" w:hAnsi="Times New Roman"/>
          <w:bCs/>
          <w:kern w:val="36"/>
          <w:sz w:val="28"/>
          <w:szCs w:val="28"/>
        </w:rPr>
        <w:t xml:space="preserve">). 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pacing w:val="-13"/>
          <w:sz w:val="28"/>
          <w:szCs w:val="28"/>
        </w:rPr>
        <w:t>1.2.</w:t>
      </w:r>
      <w:r w:rsidRPr="00EB5FBE">
        <w:rPr>
          <w:rFonts w:ascii="Times New Roman" w:hAnsi="Times New Roman"/>
          <w:sz w:val="28"/>
          <w:szCs w:val="28"/>
        </w:rPr>
        <w:tab/>
        <w:t>Задачами взаимодействия сторон являются:</w:t>
      </w:r>
    </w:p>
    <w:p w:rsidR="001E2574" w:rsidRPr="00EB5FBE" w:rsidRDefault="001E2574" w:rsidP="001E2574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>выявление и устранение причин и условий, порождающих коррупцию;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 xml:space="preserve">выработка оптимальных механизмов защиты от проникновения коррупции в </w:t>
      </w:r>
      <w:r w:rsidRPr="00EB5FBE">
        <w:rPr>
          <w:rFonts w:ascii="Times New Roman" w:hAnsi="Times New Roman"/>
          <w:bCs/>
          <w:kern w:val="36"/>
          <w:sz w:val="28"/>
          <w:szCs w:val="28"/>
        </w:rPr>
        <w:t>М</w:t>
      </w:r>
      <w:r w:rsidR="003F5074">
        <w:rPr>
          <w:rFonts w:ascii="Times New Roman" w:hAnsi="Times New Roman"/>
          <w:bCs/>
          <w:kern w:val="36"/>
          <w:sz w:val="28"/>
          <w:szCs w:val="28"/>
        </w:rPr>
        <w:t>узее</w:t>
      </w:r>
      <w:r w:rsidRPr="00EB5FBE">
        <w:rPr>
          <w:rFonts w:ascii="Times New Roman" w:hAnsi="Times New Roman"/>
          <w:sz w:val="28"/>
          <w:szCs w:val="28"/>
        </w:rPr>
        <w:t>, снижение коррупционных рисков;</w:t>
      </w:r>
    </w:p>
    <w:p w:rsidR="001E2574" w:rsidRPr="00EB5FBE" w:rsidRDefault="001E2574" w:rsidP="001E2574">
      <w:pPr>
        <w:pStyle w:val="a4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>создание единой системы мониторинга и информирования сотрудни</w:t>
      </w:r>
      <w:r w:rsidRPr="00EB5FBE">
        <w:rPr>
          <w:rFonts w:ascii="Times New Roman" w:hAnsi="Times New Roman"/>
          <w:sz w:val="28"/>
          <w:szCs w:val="28"/>
        </w:rPr>
        <w:softHyphen/>
        <w:t>ков правоохранительных органов по проблемам проявления коррупции;</w:t>
      </w:r>
    </w:p>
    <w:p w:rsidR="001E2574" w:rsidRPr="00EB5FBE" w:rsidRDefault="001E2574" w:rsidP="001E2574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5FBE">
        <w:rPr>
          <w:rFonts w:ascii="Times New Roman" w:hAnsi="Times New Roman"/>
          <w:sz w:val="28"/>
          <w:szCs w:val="28"/>
        </w:rPr>
        <w:t>антикорру</w:t>
      </w:r>
      <w:r w:rsidR="003F5074">
        <w:rPr>
          <w:rFonts w:ascii="Times New Roman" w:hAnsi="Times New Roman"/>
          <w:sz w:val="28"/>
          <w:szCs w:val="28"/>
        </w:rPr>
        <w:t>пционная</w:t>
      </w:r>
      <w:proofErr w:type="spellEnd"/>
      <w:r w:rsidR="003F5074">
        <w:rPr>
          <w:rFonts w:ascii="Times New Roman" w:hAnsi="Times New Roman"/>
          <w:sz w:val="28"/>
          <w:szCs w:val="28"/>
        </w:rPr>
        <w:t xml:space="preserve"> пропаганда</w:t>
      </w:r>
      <w:r w:rsidRPr="00EB5FBE">
        <w:rPr>
          <w:rFonts w:ascii="Times New Roman" w:hAnsi="Times New Roman"/>
          <w:sz w:val="28"/>
          <w:szCs w:val="28"/>
        </w:rPr>
        <w:t>;</w:t>
      </w:r>
    </w:p>
    <w:p w:rsidR="001E2574" w:rsidRPr="00EB5FBE" w:rsidRDefault="001E2574" w:rsidP="001E2574">
      <w:pPr>
        <w:pStyle w:val="a4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>привлечение общественности и правоохранительных органов, СМИ к</w:t>
      </w:r>
      <w:r w:rsidRPr="00EB5FBE">
        <w:rPr>
          <w:rFonts w:ascii="Times New Roman" w:hAnsi="Times New Roman"/>
          <w:sz w:val="28"/>
          <w:szCs w:val="28"/>
        </w:rPr>
        <w:br/>
        <w:t>сотрудничеству по вопросам противодействия коррупции в целях выработки у</w:t>
      </w:r>
      <w:r w:rsidRPr="00EB5FBE">
        <w:rPr>
          <w:rFonts w:ascii="Times New Roman" w:hAnsi="Times New Roman"/>
          <w:sz w:val="28"/>
          <w:szCs w:val="28"/>
        </w:rPr>
        <w:br/>
        <w:t xml:space="preserve">сотрудников навыков </w:t>
      </w:r>
      <w:proofErr w:type="spellStart"/>
      <w:r w:rsidRPr="00EB5FBE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EB5FBE">
        <w:rPr>
          <w:rFonts w:ascii="Times New Roman" w:hAnsi="Times New Roman"/>
          <w:sz w:val="28"/>
          <w:szCs w:val="28"/>
        </w:rPr>
        <w:t xml:space="preserve"> поведения в сферах</w:t>
      </w:r>
      <w:r w:rsidRPr="00EB5FBE">
        <w:rPr>
          <w:rFonts w:ascii="Times New Roman" w:hAnsi="Times New Roman"/>
          <w:sz w:val="28"/>
          <w:szCs w:val="28"/>
        </w:rPr>
        <w:br/>
        <w:t>с повышенным риском коррупции, а также формирование нетерпимого отношения к коррупции.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pacing w:val="-11"/>
          <w:sz w:val="28"/>
          <w:szCs w:val="28"/>
        </w:rPr>
        <w:t>1.3.</w:t>
      </w:r>
      <w:r w:rsidRPr="00EB5FBE">
        <w:rPr>
          <w:rFonts w:ascii="Times New Roman" w:hAnsi="Times New Roman"/>
          <w:sz w:val="28"/>
          <w:szCs w:val="28"/>
        </w:rPr>
        <w:tab/>
        <w:t xml:space="preserve">Стороны в своей деятельности руководствуются Конституцией Российской Федерации, Законом РФ от 25.12.2008 № 273-ФЗ «О противодействии коррупции», действующим законодательством РФ, Уставом </w:t>
      </w:r>
      <w:r w:rsidR="003F5074">
        <w:rPr>
          <w:rFonts w:ascii="Times New Roman" w:hAnsi="Times New Roman"/>
          <w:bCs/>
          <w:kern w:val="36"/>
          <w:sz w:val="28"/>
          <w:szCs w:val="28"/>
        </w:rPr>
        <w:t xml:space="preserve">Музея, </w:t>
      </w:r>
      <w:r w:rsidRPr="00EB5FBE">
        <w:rPr>
          <w:rFonts w:ascii="Times New Roman" w:hAnsi="Times New Roman"/>
          <w:sz w:val="28"/>
          <w:szCs w:val="28"/>
        </w:rPr>
        <w:t xml:space="preserve"> другими нормативными правовыми актами </w:t>
      </w:r>
      <w:r w:rsidRPr="00EB5FBE">
        <w:rPr>
          <w:rFonts w:ascii="Times New Roman" w:hAnsi="Times New Roman"/>
          <w:bCs/>
          <w:kern w:val="36"/>
          <w:sz w:val="28"/>
          <w:szCs w:val="28"/>
        </w:rPr>
        <w:t>М</w:t>
      </w:r>
      <w:r w:rsidR="003F5074">
        <w:rPr>
          <w:rFonts w:ascii="Times New Roman" w:hAnsi="Times New Roman"/>
          <w:bCs/>
          <w:kern w:val="36"/>
          <w:sz w:val="28"/>
          <w:szCs w:val="28"/>
        </w:rPr>
        <w:t xml:space="preserve">узея </w:t>
      </w:r>
      <w:r w:rsidRPr="00EB5FBE">
        <w:rPr>
          <w:rFonts w:ascii="Times New Roman" w:hAnsi="Times New Roman"/>
          <w:sz w:val="28"/>
          <w:szCs w:val="28"/>
        </w:rPr>
        <w:t>в сфере борьбы с коррупцией, а также настоящим Положением.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 xml:space="preserve">1.4. Основным кругом лиц, попадающих под действие </w:t>
      </w:r>
      <w:proofErr w:type="spellStart"/>
      <w:r w:rsidRPr="00EB5FBE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B5FBE">
        <w:rPr>
          <w:rFonts w:ascii="Times New Roman" w:hAnsi="Times New Roman"/>
          <w:sz w:val="28"/>
          <w:szCs w:val="28"/>
        </w:rPr>
        <w:t xml:space="preserve"> политики </w:t>
      </w:r>
      <w:r w:rsidRPr="00EB5FBE">
        <w:rPr>
          <w:rFonts w:ascii="Times New Roman" w:hAnsi="Times New Roman"/>
          <w:bCs/>
          <w:kern w:val="36"/>
          <w:sz w:val="28"/>
          <w:szCs w:val="28"/>
        </w:rPr>
        <w:t>М</w:t>
      </w:r>
      <w:r w:rsidR="003F5074">
        <w:rPr>
          <w:rFonts w:ascii="Times New Roman" w:hAnsi="Times New Roman"/>
          <w:bCs/>
          <w:kern w:val="36"/>
          <w:sz w:val="28"/>
          <w:szCs w:val="28"/>
        </w:rPr>
        <w:t>узея</w:t>
      </w:r>
      <w:r w:rsidRPr="00EB5FBE">
        <w:rPr>
          <w:rFonts w:ascii="Times New Roman" w:hAnsi="Times New Roman"/>
          <w:sz w:val="28"/>
          <w:szCs w:val="28"/>
        </w:rPr>
        <w:t xml:space="preserve">, являются работники </w:t>
      </w:r>
      <w:r w:rsidRPr="00EB5FBE">
        <w:rPr>
          <w:rFonts w:ascii="Times New Roman" w:hAnsi="Times New Roman"/>
          <w:bCs/>
          <w:kern w:val="36"/>
          <w:sz w:val="28"/>
          <w:szCs w:val="28"/>
        </w:rPr>
        <w:t>М</w:t>
      </w:r>
      <w:r w:rsidR="003F5074">
        <w:rPr>
          <w:rFonts w:ascii="Times New Roman" w:hAnsi="Times New Roman"/>
          <w:bCs/>
          <w:kern w:val="36"/>
          <w:sz w:val="28"/>
          <w:szCs w:val="28"/>
        </w:rPr>
        <w:t>узея</w:t>
      </w:r>
      <w:r w:rsidRPr="00EB5FBE">
        <w:rPr>
          <w:rFonts w:ascii="Times New Roman" w:hAnsi="Times New Roman"/>
          <w:sz w:val="28"/>
          <w:szCs w:val="28"/>
        </w:rPr>
        <w:t>, находящиеся в трудовых отношениях, вне зависимости от занимаемой должности и выполняемых функций.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>1.5. Настоящее положение вступает в силу с момента его утверждения</w:t>
      </w:r>
      <w:r w:rsidRPr="00EB5FBE">
        <w:rPr>
          <w:rFonts w:ascii="Times New Roman" w:hAnsi="Times New Roman"/>
          <w:sz w:val="28"/>
          <w:szCs w:val="28"/>
        </w:rPr>
        <w:br/>
        <w:t xml:space="preserve">приказом директора </w:t>
      </w:r>
      <w:r w:rsidRPr="00EB5FBE">
        <w:rPr>
          <w:rFonts w:ascii="Times New Roman" w:hAnsi="Times New Roman"/>
          <w:bCs/>
          <w:kern w:val="36"/>
          <w:sz w:val="28"/>
          <w:szCs w:val="28"/>
        </w:rPr>
        <w:t>М</w:t>
      </w:r>
      <w:r w:rsidR="003F5074">
        <w:rPr>
          <w:rFonts w:ascii="Times New Roman" w:hAnsi="Times New Roman"/>
          <w:bCs/>
          <w:kern w:val="36"/>
          <w:sz w:val="28"/>
          <w:szCs w:val="28"/>
        </w:rPr>
        <w:t>узея</w:t>
      </w:r>
      <w:r w:rsidRPr="00EB5FBE">
        <w:rPr>
          <w:rFonts w:ascii="Times New Roman" w:hAnsi="Times New Roman"/>
          <w:sz w:val="28"/>
          <w:szCs w:val="28"/>
        </w:rPr>
        <w:t xml:space="preserve"> и действует до принятия нового.</w:t>
      </w:r>
    </w:p>
    <w:p w:rsidR="001E2574" w:rsidRPr="00EB5FBE" w:rsidRDefault="001E2574" w:rsidP="001E2574">
      <w:pPr>
        <w:shd w:val="clear" w:color="auto" w:fill="FFFFFF"/>
        <w:tabs>
          <w:tab w:val="left" w:pos="454"/>
        </w:tabs>
        <w:ind w:left="14" w:right="14"/>
        <w:jc w:val="center"/>
        <w:rPr>
          <w:rFonts w:ascii="Times New Roman" w:hAnsi="Times New Roman"/>
          <w:b/>
          <w:sz w:val="28"/>
          <w:szCs w:val="28"/>
        </w:rPr>
      </w:pPr>
      <w:r w:rsidRPr="00EB5FBE">
        <w:rPr>
          <w:rFonts w:ascii="Times New Roman" w:hAnsi="Times New Roman"/>
          <w:b/>
          <w:sz w:val="28"/>
          <w:szCs w:val="28"/>
        </w:rPr>
        <w:t>2. Виды обращений в правоохранительные органы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 xml:space="preserve">2.1.   </w:t>
      </w:r>
      <w:proofErr w:type="gramStart"/>
      <w:r w:rsidRPr="00EB5FBE">
        <w:rPr>
          <w:rFonts w:ascii="Times New Roman" w:hAnsi="Times New Roman"/>
          <w:sz w:val="28"/>
          <w:szCs w:val="28"/>
        </w:rPr>
        <w:t>Обращение – предложение, заявление, жалоба, изложенные в письменной или устной форме и представленные в правоохранительные органы.</w:t>
      </w:r>
      <w:proofErr w:type="gramEnd"/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lastRenderedPageBreak/>
        <w:t xml:space="preserve">2.1.1. 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</w:t>
      </w:r>
      <w:r w:rsidR="00EE7951">
        <w:rPr>
          <w:rFonts w:ascii="Times New Roman" w:hAnsi="Times New Roman"/>
          <w:bCs/>
          <w:kern w:val="36"/>
          <w:sz w:val="28"/>
          <w:szCs w:val="28"/>
        </w:rPr>
        <w:t>Музеем</w:t>
      </w:r>
      <w:r w:rsidRPr="00EB5FBE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B5FBE">
        <w:rPr>
          <w:rFonts w:ascii="Times New Roman" w:hAnsi="Times New Roman"/>
          <w:sz w:val="28"/>
          <w:szCs w:val="28"/>
        </w:rPr>
        <w:t>и правоохранительными органами.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 xml:space="preserve">2.1.2. Устные обращения – это обращение, поступающие во время личного приема директора </w:t>
      </w:r>
      <w:r w:rsidRPr="00EB5FBE">
        <w:rPr>
          <w:rFonts w:ascii="Times New Roman" w:hAnsi="Times New Roman"/>
          <w:bCs/>
          <w:kern w:val="36"/>
          <w:sz w:val="28"/>
          <w:szCs w:val="28"/>
        </w:rPr>
        <w:t>М</w:t>
      </w:r>
      <w:r w:rsidR="00EE7951">
        <w:rPr>
          <w:rFonts w:ascii="Times New Roman" w:hAnsi="Times New Roman"/>
          <w:bCs/>
          <w:kern w:val="36"/>
          <w:sz w:val="28"/>
          <w:szCs w:val="28"/>
        </w:rPr>
        <w:t>узея</w:t>
      </w:r>
      <w:r w:rsidRPr="00EB5FBE">
        <w:rPr>
          <w:rFonts w:ascii="Times New Roman" w:hAnsi="Times New Roman"/>
          <w:sz w:val="28"/>
          <w:szCs w:val="28"/>
        </w:rPr>
        <w:t xml:space="preserve"> или его заместителей, у руководителей или заместителей правоохранительных органов.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>2.2.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 xml:space="preserve">2.3. Заявление – вид обращения, направленный на реализацию прав и интересов </w:t>
      </w:r>
      <w:r w:rsidRPr="00EB5FBE">
        <w:rPr>
          <w:rFonts w:ascii="Times New Roman" w:hAnsi="Times New Roman"/>
          <w:bCs/>
          <w:kern w:val="36"/>
          <w:sz w:val="28"/>
          <w:szCs w:val="28"/>
        </w:rPr>
        <w:t>М</w:t>
      </w:r>
      <w:r w:rsidR="00EE7951">
        <w:rPr>
          <w:rFonts w:ascii="Times New Roman" w:hAnsi="Times New Roman"/>
          <w:bCs/>
          <w:kern w:val="36"/>
          <w:sz w:val="28"/>
          <w:szCs w:val="28"/>
        </w:rPr>
        <w:t>узея</w:t>
      </w:r>
      <w:r w:rsidRPr="00EB5FBE">
        <w:rPr>
          <w:rFonts w:ascii="Times New Roman" w:hAnsi="Times New Roman"/>
          <w:sz w:val="28"/>
          <w:szCs w:val="28"/>
        </w:rPr>
        <w:t>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 xml:space="preserve">2.4. Жалоба – вид обращения, в котором идет речь о нарушении прав и интересов </w:t>
      </w:r>
      <w:r w:rsidRPr="00EB5FBE">
        <w:rPr>
          <w:rFonts w:ascii="Times New Roman" w:hAnsi="Times New Roman"/>
          <w:bCs/>
          <w:kern w:val="36"/>
          <w:sz w:val="28"/>
          <w:szCs w:val="28"/>
        </w:rPr>
        <w:t>М</w:t>
      </w:r>
      <w:r w:rsidR="00EE7951">
        <w:rPr>
          <w:rFonts w:ascii="Times New Roman" w:hAnsi="Times New Roman"/>
          <w:bCs/>
          <w:kern w:val="36"/>
          <w:sz w:val="28"/>
          <w:szCs w:val="28"/>
        </w:rPr>
        <w:t>узея</w:t>
      </w:r>
      <w:r w:rsidRPr="00EB5FBE">
        <w:rPr>
          <w:rFonts w:ascii="Times New Roman" w:hAnsi="Times New Roman"/>
          <w:sz w:val="28"/>
          <w:szCs w:val="28"/>
        </w:rPr>
        <w:t xml:space="preserve">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</w:t>
      </w:r>
      <w:r w:rsidRPr="00EB5FBE">
        <w:rPr>
          <w:rFonts w:ascii="Times New Roman" w:hAnsi="Times New Roman"/>
          <w:bCs/>
          <w:kern w:val="36"/>
          <w:sz w:val="28"/>
          <w:szCs w:val="28"/>
        </w:rPr>
        <w:t>М</w:t>
      </w:r>
      <w:r w:rsidR="00EE7951">
        <w:rPr>
          <w:rFonts w:ascii="Times New Roman" w:hAnsi="Times New Roman"/>
          <w:bCs/>
          <w:kern w:val="36"/>
          <w:sz w:val="28"/>
          <w:szCs w:val="28"/>
        </w:rPr>
        <w:t>узея</w:t>
      </w:r>
      <w:r w:rsidRPr="00EB5FBE">
        <w:rPr>
          <w:rFonts w:ascii="Times New Roman" w:hAnsi="Times New Roman"/>
          <w:sz w:val="28"/>
          <w:szCs w:val="28"/>
        </w:rPr>
        <w:t>.</w:t>
      </w:r>
    </w:p>
    <w:p w:rsidR="001E2574" w:rsidRPr="00EB5FBE" w:rsidRDefault="001E2574" w:rsidP="001E2574">
      <w:pPr>
        <w:shd w:val="clear" w:color="auto" w:fill="FFFFFF"/>
        <w:spacing w:before="310"/>
        <w:ind w:left="29"/>
        <w:jc w:val="center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b/>
          <w:bCs/>
          <w:sz w:val="28"/>
          <w:szCs w:val="28"/>
        </w:rPr>
        <w:t>3. Порядок взаимодействия с правоохранительными органами</w:t>
      </w:r>
    </w:p>
    <w:p w:rsidR="001E2574" w:rsidRPr="00EB5FBE" w:rsidRDefault="001E2574" w:rsidP="001E257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pacing w:val="-3"/>
          <w:sz w:val="28"/>
          <w:szCs w:val="28"/>
        </w:rPr>
        <w:t>3.1.</w:t>
      </w:r>
      <w:r w:rsidRPr="00EB5FBE">
        <w:rPr>
          <w:rFonts w:ascii="Times New Roman" w:hAnsi="Times New Roman"/>
          <w:sz w:val="28"/>
          <w:szCs w:val="28"/>
        </w:rPr>
        <w:tab/>
      </w:r>
      <w:r w:rsidR="00EE7951">
        <w:rPr>
          <w:rFonts w:ascii="Times New Roman" w:hAnsi="Times New Roman"/>
          <w:bCs/>
          <w:kern w:val="36"/>
          <w:sz w:val="28"/>
          <w:szCs w:val="28"/>
        </w:rPr>
        <w:t>Музей</w:t>
      </w:r>
      <w:r w:rsidRPr="00EB5FBE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B5FBE">
        <w:rPr>
          <w:rFonts w:ascii="Times New Roman" w:hAnsi="Times New Roman"/>
          <w:sz w:val="28"/>
          <w:szCs w:val="28"/>
        </w:rPr>
        <w:t>принимает на себя публичное обязательство</w:t>
      </w:r>
      <w:r w:rsidRPr="00EB5FBE">
        <w:rPr>
          <w:rFonts w:ascii="Times New Roman" w:hAnsi="Times New Roman"/>
          <w:sz w:val="28"/>
          <w:szCs w:val="28"/>
        </w:rPr>
        <w:br/>
        <w:t>сообщать в соответствующие правоохранительные органы о случаях</w:t>
      </w:r>
      <w:r w:rsidRPr="00EB5FBE">
        <w:rPr>
          <w:rFonts w:ascii="Times New Roman" w:hAnsi="Times New Roman"/>
          <w:sz w:val="28"/>
          <w:szCs w:val="28"/>
        </w:rPr>
        <w:br/>
        <w:t>совершения коррупционных правонарушений, о которых работникам</w:t>
      </w:r>
      <w:r w:rsidRPr="00EB5FBE">
        <w:rPr>
          <w:rFonts w:ascii="Times New Roman" w:hAnsi="Times New Roman"/>
          <w:sz w:val="28"/>
          <w:szCs w:val="28"/>
        </w:rPr>
        <w:br/>
      </w:r>
      <w:r w:rsidRPr="00EB5FBE">
        <w:rPr>
          <w:rFonts w:ascii="Times New Roman" w:hAnsi="Times New Roman"/>
          <w:bCs/>
          <w:kern w:val="36"/>
          <w:sz w:val="28"/>
          <w:szCs w:val="28"/>
        </w:rPr>
        <w:t>М</w:t>
      </w:r>
      <w:r w:rsidR="00EE7951">
        <w:rPr>
          <w:rFonts w:ascii="Times New Roman" w:hAnsi="Times New Roman"/>
          <w:bCs/>
          <w:kern w:val="36"/>
          <w:sz w:val="28"/>
          <w:szCs w:val="28"/>
        </w:rPr>
        <w:t>узея</w:t>
      </w:r>
      <w:r w:rsidRPr="00EB5FBE">
        <w:rPr>
          <w:rFonts w:ascii="Times New Roman" w:hAnsi="Times New Roman"/>
          <w:sz w:val="28"/>
          <w:szCs w:val="28"/>
        </w:rPr>
        <w:t xml:space="preserve"> стало известно.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5FBE">
        <w:rPr>
          <w:rFonts w:ascii="Times New Roman" w:hAnsi="Times New Roman"/>
          <w:spacing w:val="-3"/>
          <w:sz w:val="28"/>
          <w:szCs w:val="28"/>
        </w:rPr>
        <w:t>3.2.</w:t>
      </w:r>
      <w:r w:rsidRPr="00EB5FBE">
        <w:rPr>
          <w:rFonts w:ascii="Times New Roman" w:hAnsi="Times New Roman"/>
          <w:sz w:val="28"/>
          <w:szCs w:val="28"/>
        </w:rPr>
        <w:tab/>
      </w:r>
      <w:r w:rsidR="00EE7951">
        <w:rPr>
          <w:rFonts w:ascii="Times New Roman" w:hAnsi="Times New Roman"/>
          <w:bCs/>
          <w:kern w:val="36"/>
          <w:sz w:val="28"/>
          <w:szCs w:val="28"/>
        </w:rPr>
        <w:t>Музей</w:t>
      </w:r>
      <w:r w:rsidRPr="00EB5FBE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B5FBE">
        <w:rPr>
          <w:rFonts w:ascii="Times New Roman" w:hAnsi="Times New Roman"/>
          <w:sz w:val="28"/>
          <w:szCs w:val="28"/>
        </w:rPr>
        <w:t>принимает на себя обязательство воздерживаться от</w:t>
      </w:r>
      <w:r w:rsidRPr="00EB5FBE">
        <w:rPr>
          <w:rFonts w:ascii="Times New Roman" w:hAnsi="Times New Roman"/>
          <w:sz w:val="28"/>
          <w:szCs w:val="28"/>
        </w:rPr>
        <w:br/>
        <w:t>каких-либо   санкций   в   отношении   своих   сотрудников,   сообщивших  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>3.3. Ответственность за своевременное</w:t>
      </w:r>
      <w:r w:rsidR="001D1056">
        <w:rPr>
          <w:rFonts w:ascii="Times New Roman" w:hAnsi="Times New Roman"/>
          <w:sz w:val="28"/>
          <w:szCs w:val="28"/>
        </w:rPr>
        <w:t xml:space="preserve"> (незамедлительное)</w:t>
      </w:r>
      <w:r w:rsidRPr="00EB5FBE">
        <w:rPr>
          <w:rFonts w:ascii="Times New Roman" w:hAnsi="Times New Roman"/>
          <w:sz w:val="28"/>
          <w:szCs w:val="28"/>
        </w:rPr>
        <w:t xml:space="preserve"> обращение в правоохранительные органы о подготовке или совершении коррупционного правонарушения возлагается на лиц  ответственных за профилактику коррупционных и иных правонарушений в </w:t>
      </w:r>
      <w:r w:rsidRPr="00EB5FBE">
        <w:rPr>
          <w:rFonts w:ascii="Times New Roman" w:hAnsi="Times New Roman"/>
          <w:bCs/>
          <w:kern w:val="36"/>
          <w:sz w:val="28"/>
          <w:szCs w:val="28"/>
        </w:rPr>
        <w:t>М</w:t>
      </w:r>
      <w:r w:rsidR="00EE7951">
        <w:rPr>
          <w:rFonts w:ascii="Times New Roman" w:hAnsi="Times New Roman"/>
          <w:bCs/>
          <w:kern w:val="36"/>
          <w:sz w:val="28"/>
          <w:szCs w:val="28"/>
        </w:rPr>
        <w:t>узее</w:t>
      </w:r>
      <w:r w:rsidRPr="00EB5FBE">
        <w:rPr>
          <w:rFonts w:ascii="Times New Roman" w:hAnsi="Times New Roman"/>
          <w:sz w:val="28"/>
          <w:szCs w:val="28"/>
        </w:rPr>
        <w:t>.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EB5FBE">
        <w:rPr>
          <w:rFonts w:ascii="Times New Roman" w:hAnsi="Times New Roman"/>
          <w:spacing w:val="-3"/>
          <w:sz w:val="28"/>
          <w:szCs w:val="28"/>
        </w:rPr>
        <w:t xml:space="preserve">3.4. </w:t>
      </w:r>
      <w:r w:rsidRPr="00EB5FBE">
        <w:rPr>
          <w:rFonts w:ascii="Times New Roman" w:hAnsi="Times New Roman"/>
          <w:sz w:val="28"/>
          <w:szCs w:val="28"/>
        </w:rPr>
        <w:t xml:space="preserve">Администрация </w:t>
      </w:r>
      <w:r w:rsidR="00EE7951">
        <w:rPr>
          <w:rFonts w:ascii="Times New Roman" w:hAnsi="Times New Roman"/>
          <w:bCs/>
          <w:kern w:val="36"/>
          <w:sz w:val="28"/>
          <w:szCs w:val="28"/>
        </w:rPr>
        <w:t xml:space="preserve">Музея </w:t>
      </w:r>
      <w:r w:rsidRPr="00EB5FBE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B5FBE">
        <w:rPr>
          <w:rFonts w:ascii="Times New Roman" w:hAnsi="Times New Roman"/>
          <w:sz w:val="28"/>
          <w:szCs w:val="28"/>
        </w:rPr>
        <w:t>и его сотрудники обязуется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pacing w:val="-3"/>
          <w:sz w:val="28"/>
          <w:szCs w:val="28"/>
        </w:rPr>
        <w:lastRenderedPageBreak/>
        <w:t xml:space="preserve">3.5. </w:t>
      </w:r>
      <w:r w:rsidRPr="00EB5FBE">
        <w:rPr>
          <w:rFonts w:ascii="Times New Roman" w:hAnsi="Times New Roman"/>
          <w:sz w:val="28"/>
          <w:szCs w:val="28"/>
        </w:rPr>
        <w:t xml:space="preserve">Администрация </w:t>
      </w:r>
      <w:r w:rsidR="00EE7951">
        <w:rPr>
          <w:rFonts w:ascii="Times New Roman" w:hAnsi="Times New Roman"/>
          <w:bCs/>
          <w:kern w:val="36"/>
          <w:sz w:val="28"/>
          <w:szCs w:val="28"/>
        </w:rPr>
        <w:t>Музея</w:t>
      </w:r>
      <w:r w:rsidRPr="00EB5FBE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B5FBE">
        <w:rPr>
          <w:rFonts w:ascii="Times New Roman" w:hAnsi="Times New Roman"/>
          <w:sz w:val="28"/>
          <w:szCs w:val="28"/>
        </w:rPr>
        <w:t>обязуется не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47261E" w:rsidRPr="0047261E" w:rsidRDefault="001E2574" w:rsidP="0047261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 xml:space="preserve">3.6.  </w:t>
      </w:r>
      <w:r w:rsidR="0047261E" w:rsidRPr="00EB5FBE">
        <w:rPr>
          <w:rFonts w:ascii="Times New Roman" w:hAnsi="Times New Roman"/>
          <w:sz w:val="28"/>
          <w:szCs w:val="28"/>
        </w:rPr>
        <w:t xml:space="preserve">Администрация </w:t>
      </w:r>
      <w:r w:rsidR="0047261E" w:rsidRPr="00EB5FBE">
        <w:rPr>
          <w:rFonts w:ascii="Times New Roman" w:hAnsi="Times New Roman"/>
          <w:bCs/>
          <w:kern w:val="36"/>
          <w:sz w:val="28"/>
          <w:szCs w:val="28"/>
        </w:rPr>
        <w:t>М</w:t>
      </w:r>
      <w:r w:rsidR="00EE7951">
        <w:rPr>
          <w:rFonts w:ascii="Times New Roman" w:hAnsi="Times New Roman"/>
          <w:bCs/>
          <w:kern w:val="36"/>
          <w:sz w:val="28"/>
          <w:szCs w:val="28"/>
        </w:rPr>
        <w:t>узея</w:t>
      </w:r>
      <w:r w:rsidR="0047261E" w:rsidRPr="0047261E">
        <w:rPr>
          <w:rFonts w:ascii="Times New Roman" w:hAnsi="Times New Roman"/>
          <w:sz w:val="28"/>
          <w:szCs w:val="28"/>
        </w:rPr>
        <w:t xml:space="preserve"> обязан</w:t>
      </w:r>
      <w:r w:rsidR="0047261E">
        <w:rPr>
          <w:rFonts w:ascii="Times New Roman" w:hAnsi="Times New Roman"/>
          <w:sz w:val="28"/>
          <w:szCs w:val="28"/>
        </w:rPr>
        <w:t>а</w:t>
      </w:r>
      <w:r w:rsidR="0047261E" w:rsidRPr="0047261E">
        <w:rPr>
          <w:rFonts w:ascii="Times New Roman" w:hAnsi="Times New Roman"/>
          <w:sz w:val="28"/>
          <w:szCs w:val="28"/>
        </w:rPr>
        <w:t xml:space="preserve"> разрабатывать и принимать меры по предупреждению коррупции.</w:t>
      </w:r>
    </w:p>
    <w:p w:rsidR="001E2574" w:rsidRPr="00EB5FBE" w:rsidRDefault="0047261E" w:rsidP="0047261E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261E">
        <w:rPr>
          <w:rFonts w:ascii="Times New Roman" w:hAnsi="Times New Roman"/>
          <w:sz w:val="28"/>
          <w:szCs w:val="28"/>
        </w:rPr>
        <w:t>Меры по предупреждению коррупции, принимаемые в организации, могут включать: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61E">
        <w:rPr>
          <w:rFonts w:ascii="Times New Roman" w:hAnsi="Times New Roman"/>
          <w:sz w:val="28"/>
          <w:szCs w:val="28"/>
        </w:rPr>
        <w:t>определение подразделений или должностных лиц, ответственных за профилактику коррупционных и иных правонарушений;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61E">
        <w:rPr>
          <w:rFonts w:ascii="Times New Roman" w:hAnsi="Times New Roman"/>
          <w:sz w:val="28"/>
          <w:szCs w:val="28"/>
        </w:rPr>
        <w:t>сотрудничество организации с правоохранительными органами;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61E">
        <w:rPr>
          <w:rFonts w:ascii="Times New Roman" w:hAnsi="Times New Roman"/>
          <w:sz w:val="28"/>
          <w:szCs w:val="28"/>
        </w:rPr>
        <w:t>разработку и внедрение в практику стандартов и процедур, направленных на обеспечение добросовестной работы организации;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61E">
        <w:rPr>
          <w:rFonts w:ascii="Times New Roman" w:hAnsi="Times New Roman"/>
          <w:sz w:val="28"/>
          <w:szCs w:val="28"/>
        </w:rPr>
        <w:t>принятие кодекса этики и служебного поведения работников организации;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61E">
        <w:rPr>
          <w:rFonts w:ascii="Times New Roman" w:hAnsi="Times New Roman"/>
          <w:sz w:val="28"/>
          <w:szCs w:val="28"/>
        </w:rPr>
        <w:t>предотвращение и урегулирование конфликта интересов;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7261E">
        <w:rPr>
          <w:rFonts w:ascii="Times New Roman" w:hAnsi="Times New Roman"/>
          <w:sz w:val="28"/>
          <w:szCs w:val="28"/>
        </w:rPr>
        <w:t>недопущение составления неофициальной отчетности и использования поддельных документов.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 xml:space="preserve">3.7.   Директор </w:t>
      </w:r>
      <w:r w:rsidR="00EE7951">
        <w:rPr>
          <w:rFonts w:ascii="Times New Roman" w:hAnsi="Times New Roman"/>
          <w:bCs/>
          <w:kern w:val="36"/>
          <w:sz w:val="28"/>
          <w:szCs w:val="28"/>
        </w:rPr>
        <w:t>Музея</w:t>
      </w:r>
      <w:r w:rsidRPr="00EB5FBE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B5FBE">
        <w:rPr>
          <w:rFonts w:ascii="Times New Roman" w:hAnsi="Times New Roman"/>
          <w:sz w:val="28"/>
          <w:szCs w:val="28"/>
        </w:rPr>
        <w:t>и ответственные  за предотвращение коррупционных нарушений лица несут персональную ответственность за эффективность осуществления соответствующего взаимодействия.</w:t>
      </w:r>
    </w:p>
    <w:p w:rsidR="001E2574" w:rsidRPr="00EB5FBE" w:rsidRDefault="001E2574" w:rsidP="001E2574">
      <w:pPr>
        <w:pStyle w:val="a4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5FBE">
        <w:rPr>
          <w:rFonts w:ascii="Times New Roman" w:hAnsi="Times New Roman"/>
          <w:b/>
          <w:bCs/>
          <w:spacing w:val="-8"/>
          <w:sz w:val="28"/>
          <w:szCs w:val="28"/>
        </w:rPr>
        <w:t>4.</w:t>
      </w:r>
      <w:r w:rsidRPr="00EB5FBE">
        <w:rPr>
          <w:rFonts w:ascii="Times New Roman" w:hAnsi="Times New Roman"/>
          <w:b/>
          <w:bCs/>
          <w:sz w:val="28"/>
          <w:szCs w:val="28"/>
        </w:rPr>
        <w:t xml:space="preserve"> Формы взаимодействия с правоохранительными органами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 xml:space="preserve">4.1.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</w:t>
      </w:r>
      <w:r w:rsidR="00EE7951">
        <w:rPr>
          <w:rFonts w:ascii="Times New Roman" w:hAnsi="Times New Roman"/>
          <w:bCs/>
          <w:kern w:val="36"/>
          <w:sz w:val="28"/>
          <w:szCs w:val="28"/>
        </w:rPr>
        <w:t>Музея</w:t>
      </w:r>
      <w:r w:rsidRPr="00EB5FBE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B5FBE">
        <w:rPr>
          <w:rFonts w:ascii="Times New Roman" w:hAnsi="Times New Roman"/>
          <w:sz w:val="28"/>
          <w:szCs w:val="28"/>
        </w:rPr>
        <w:t>по вопросам предупреждения и противодействия коррупции.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>4.2.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 xml:space="preserve">4.3.  Взаимное содействие по обмену информацией, консультаций, правовой помощи и мероприятий по предотвращению возникновения </w:t>
      </w:r>
      <w:proofErr w:type="spellStart"/>
      <w:r w:rsidRPr="00EB5FBE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EB5FBE">
        <w:rPr>
          <w:rFonts w:ascii="Times New Roman" w:hAnsi="Times New Roman"/>
          <w:sz w:val="28"/>
          <w:szCs w:val="28"/>
        </w:rPr>
        <w:t xml:space="preserve"> факторов.</w:t>
      </w:r>
    </w:p>
    <w:p w:rsidR="001E2574" w:rsidRPr="00EB5FBE" w:rsidRDefault="001E2574" w:rsidP="001E257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sz w:val="28"/>
          <w:szCs w:val="28"/>
        </w:rPr>
        <w:t>4.4. Сотрудничество может осуществляться и в других формах, которые соответствуют задачам настоящего Положения.</w:t>
      </w:r>
    </w:p>
    <w:p w:rsidR="001E2574" w:rsidRPr="00EB5FBE" w:rsidRDefault="001E2574" w:rsidP="001E2574">
      <w:pPr>
        <w:shd w:val="clear" w:color="auto" w:fill="FFFFFF"/>
        <w:tabs>
          <w:tab w:val="left" w:pos="281"/>
        </w:tabs>
        <w:spacing w:before="310"/>
        <w:ind w:left="22"/>
        <w:jc w:val="center"/>
        <w:rPr>
          <w:rFonts w:ascii="Times New Roman" w:hAnsi="Times New Roman"/>
          <w:sz w:val="28"/>
          <w:szCs w:val="28"/>
        </w:rPr>
      </w:pPr>
      <w:r w:rsidRPr="00EB5FBE">
        <w:rPr>
          <w:rFonts w:ascii="Times New Roman" w:hAnsi="Times New Roman"/>
          <w:b/>
          <w:bCs/>
          <w:spacing w:val="-15"/>
          <w:sz w:val="28"/>
          <w:szCs w:val="28"/>
        </w:rPr>
        <w:t>5.</w:t>
      </w:r>
      <w:r w:rsidRPr="00EB5FBE">
        <w:rPr>
          <w:rFonts w:ascii="Times New Roman" w:hAnsi="Times New Roman"/>
          <w:b/>
          <w:bCs/>
          <w:sz w:val="28"/>
          <w:szCs w:val="28"/>
        </w:rPr>
        <w:tab/>
        <w:t>Заключительные положения</w:t>
      </w:r>
    </w:p>
    <w:p w:rsidR="001E2574" w:rsidRPr="00EB5FBE" w:rsidRDefault="001E2574" w:rsidP="001E2574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276" w:lineRule="auto"/>
        <w:ind w:left="0" w:right="29" w:firstLine="0"/>
        <w:jc w:val="both"/>
        <w:rPr>
          <w:spacing w:val="-7"/>
          <w:sz w:val="28"/>
          <w:szCs w:val="28"/>
        </w:rPr>
      </w:pPr>
      <w:r w:rsidRPr="00EB5FBE">
        <w:rPr>
          <w:sz w:val="28"/>
          <w:szCs w:val="28"/>
        </w:rPr>
        <w:t xml:space="preserve"> Внесение изменений и дополнений в настоящее Положение осуществляется путём подготовки проекта о внесении изменений и дополнений.</w:t>
      </w:r>
    </w:p>
    <w:p w:rsidR="001E2574" w:rsidRPr="00EB5FBE" w:rsidRDefault="001E2574" w:rsidP="001E2574">
      <w:pPr>
        <w:pStyle w:val="a3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4" w:firstLine="0"/>
        <w:jc w:val="both"/>
        <w:rPr>
          <w:spacing w:val="-5"/>
          <w:sz w:val="28"/>
          <w:szCs w:val="28"/>
        </w:rPr>
      </w:pPr>
      <w:r w:rsidRPr="00EB5FBE">
        <w:rPr>
          <w:sz w:val="28"/>
          <w:szCs w:val="28"/>
        </w:rPr>
        <w:t xml:space="preserve">  Утверждение вносимых изменений и дополнений в Положение осуществля</w:t>
      </w:r>
      <w:r w:rsidRPr="00EB5FBE">
        <w:rPr>
          <w:sz w:val="28"/>
          <w:szCs w:val="28"/>
        </w:rPr>
        <w:softHyphen/>
        <w:t xml:space="preserve">ется после принятия решения общего собрания </w:t>
      </w:r>
      <w:r w:rsidRPr="00EB5FBE">
        <w:rPr>
          <w:bCs/>
          <w:kern w:val="36"/>
          <w:sz w:val="28"/>
          <w:szCs w:val="28"/>
        </w:rPr>
        <w:t>М</w:t>
      </w:r>
      <w:r w:rsidR="00EE7951">
        <w:rPr>
          <w:bCs/>
          <w:kern w:val="36"/>
          <w:sz w:val="28"/>
          <w:szCs w:val="28"/>
        </w:rPr>
        <w:t>узея</w:t>
      </w:r>
      <w:r w:rsidRPr="00EB5FBE">
        <w:rPr>
          <w:sz w:val="28"/>
          <w:szCs w:val="28"/>
        </w:rPr>
        <w:t xml:space="preserve"> с последующим утверждением приказом по </w:t>
      </w:r>
      <w:r w:rsidR="00EE7951">
        <w:rPr>
          <w:bCs/>
          <w:kern w:val="36"/>
          <w:sz w:val="28"/>
          <w:szCs w:val="28"/>
        </w:rPr>
        <w:t>Музею</w:t>
      </w:r>
      <w:r w:rsidRPr="00EB5FBE">
        <w:rPr>
          <w:sz w:val="28"/>
          <w:szCs w:val="28"/>
        </w:rPr>
        <w:t>, либо по представлению правоохранительных органов.</w:t>
      </w:r>
    </w:p>
    <w:p w:rsidR="001E2574" w:rsidRPr="0068563F" w:rsidRDefault="001E2574" w:rsidP="0068563F">
      <w:pPr>
        <w:pStyle w:val="a3"/>
        <w:numPr>
          <w:ilvl w:val="1"/>
          <w:numId w:val="2"/>
        </w:numPr>
        <w:shd w:val="clear" w:color="auto" w:fill="FFFFFF"/>
        <w:jc w:val="both"/>
        <w:rPr>
          <w:sz w:val="28"/>
          <w:szCs w:val="28"/>
        </w:rPr>
      </w:pPr>
      <w:r w:rsidRPr="0068563F">
        <w:rPr>
          <w:sz w:val="28"/>
          <w:szCs w:val="28"/>
        </w:rPr>
        <w:t>Настоящее положение подлежит обязательному опубликованию на оф</w:t>
      </w:r>
      <w:r w:rsidR="00EE7951" w:rsidRPr="0068563F">
        <w:rPr>
          <w:sz w:val="28"/>
          <w:szCs w:val="28"/>
        </w:rPr>
        <w:t xml:space="preserve">ициальном сайте </w:t>
      </w:r>
      <w:r w:rsidRPr="0068563F">
        <w:rPr>
          <w:sz w:val="28"/>
          <w:szCs w:val="28"/>
        </w:rPr>
        <w:t xml:space="preserve"> учреждения в сети Интернет.</w:t>
      </w:r>
    </w:p>
    <w:p w:rsidR="0068563F" w:rsidRDefault="0068563F" w:rsidP="0068563F">
      <w:pPr>
        <w:pStyle w:val="a3"/>
        <w:shd w:val="clear" w:color="auto" w:fill="FFFFFF"/>
        <w:ind w:left="360"/>
        <w:jc w:val="both"/>
        <w:rPr>
          <w:sz w:val="28"/>
          <w:szCs w:val="28"/>
        </w:rPr>
      </w:pPr>
    </w:p>
    <w:p w:rsidR="0068563F" w:rsidRDefault="0068563F" w:rsidP="0068563F">
      <w:pPr>
        <w:pStyle w:val="a3"/>
        <w:shd w:val="clear" w:color="auto" w:fill="FFFFFF"/>
        <w:ind w:left="360"/>
        <w:jc w:val="both"/>
        <w:rPr>
          <w:sz w:val="28"/>
          <w:szCs w:val="28"/>
        </w:rPr>
      </w:pPr>
    </w:p>
    <w:p w:rsidR="0068563F" w:rsidRDefault="0068563F" w:rsidP="0068563F">
      <w:pPr>
        <w:pStyle w:val="a3"/>
        <w:shd w:val="clear" w:color="auto" w:fill="FFFFFF"/>
        <w:ind w:left="360"/>
        <w:jc w:val="both"/>
        <w:rPr>
          <w:sz w:val="28"/>
          <w:szCs w:val="28"/>
        </w:rPr>
      </w:pPr>
    </w:p>
    <w:p w:rsidR="0068563F" w:rsidRDefault="0068563F" w:rsidP="0068563F">
      <w:pPr>
        <w:pStyle w:val="a3"/>
        <w:shd w:val="clear" w:color="auto" w:fill="FFFFFF"/>
        <w:ind w:left="360"/>
        <w:jc w:val="both"/>
        <w:rPr>
          <w:sz w:val="28"/>
          <w:szCs w:val="28"/>
        </w:rPr>
      </w:pPr>
    </w:p>
    <w:p w:rsidR="0068563F" w:rsidRDefault="007E1238" w:rsidP="007E1238">
      <w:pPr>
        <w:pStyle w:val="a3"/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Положением о сотрудничестве с правоохранительными органами в государственном бюджетном учреждении культуры Ставропольского края «Александровский </w:t>
      </w:r>
      <w:proofErr w:type="spellStart"/>
      <w:r>
        <w:rPr>
          <w:sz w:val="28"/>
          <w:szCs w:val="28"/>
        </w:rPr>
        <w:t>историк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краеведческий музей» ознакомлены:</w:t>
      </w:r>
    </w:p>
    <w:p w:rsidR="007E1238" w:rsidRPr="0068563F" w:rsidRDefault="007E1238" w:rsidP="007E1238">
      <w:pPr>
        <w:pStyle w:val="a3"/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</w:p>
    <w:p w:rsidR="00EE7951" w:rsidRDefault="00EE7951" w:rsidP="007E1238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E7951" w:rsidRDefault="00EE7951" w:rsidP="002338F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sectPr w:rsidR="00EE7951" w:rsidSect="00A8557B">
      <w:pgSz w:w="11909" w:h="16834"/>
      <w:pgMar w:top="426" w:right="851" w:bottom="28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4AFE"/>
    <w:multiLevelType w:val="hybridMultilevel"/>
    <w:tmpl w:val="6FE63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D6A9D"/>
    <w:multiLevelType w:val="hybridMultilevel"/>
    <w:tmpl w:val="A4142E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75651B0"/>
    <w:multiLevelType w:val="hybridMultilevel"/>
    <w:tmpl w:val="4A0A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F0EDF"/>
    <w:multiLevelType w:val="multilevel"/>
    <w:tmpl w:val="66006F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574"/>
    <w:rsid w:val="00001AFC"/>
    <w:rsid w:val="00135A19"/>
    <w:rsid w:val="001B4954"/>
    <w:rsid w:val="001D1056"/>
    <w:rsid w:val="001E2574"/>
    <w:rsid w:val="002338FF"/>
    <w:rsid w:val="002B5EE1"/>
    <w:rsid w:val="002F32C5"/>
    <w:rsid w:val="00316FB6"/>
    <w:rsid w:val="003D380F"/>
    <w:rsid w:val="003F5074"/>
    <w:rsid w:val="0047261E"/>
    <w:rsid w:val="00502358"/>
    <w:rsid w:val="0068563F"/>
    <w:rsid w:val="007E1238"/>
    <w:rsid w:val="008F2038"/>
    <w:rsid w:val="00945CC4"/>
    <w:rsid w:val="00A93FEC"/>
    <w:rsid w:val="00BB0794"/>
    <w:rsid w:val="00C87A62"/>
    <w:rsid w:val="00C97B5C"/>
    <w:rsid w:val="00D8751A"/>
    <w:rsid w:val="00EE7951"/>
    <w:rsid w:val="00F67825"/>
    <w:rsid w:val="00FB3DAA"/>
    <w:rsid w:val="00FE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74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1E25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338F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1D105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1D1056"/>
    <w:pPr>
      <w:widowControl w:val="0"/>
      <w:spacing w:after="0" w:line="240" w:lineRule="auto"/>
      <w:ind w:firstLine="400"/>
    </w:pPr>
    <w:rPr>
      <w:rFonts w:ascii="Times New Roman" w:hAnsi="Times New Roman"/>
      <w:lang w:eastAsia="en-US"/>
    </w:rPr>
  </w:style>
  <w:style w:type="table" w:styleId="a6">
    <w:name w:val="Table Grid"/>
    <w:basedOn w:val="a1"/>
    <w:uiPriority w:val="59"/>
    <w:rsid w:val="001D1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85CF2-F0D1-46FD-9669-26C00C430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cp:lastPrinted>2021-07-01T08:54:00Z</cp:lastPrinted>
  <dcterms:created xsi:type="dcterms:W3CDTF">2020-01-30T05:29:00Z</dcterms:created>
  <dcterms:modified xsi:type="dcterms:W3CDTF">2021-07-01T08:59:00Z</dcterms:modified>
</cp:coreProperties>
</file>