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333333"/>
          <w:spacing w:val="15"/>
          <w:sz w:val="28"/>
          <w:szCs w:val="28"/>
        </w:rPr>
      </w:pPr>
      <w:r w:rsidRPr="00EC372D">
        <w:rPr>
          <w:rFonts w:ascii="Times New Roman" w:eastAsia="Times New Roman" w:hAnsi="Times New Roman" w:cs="Times New Roman"/>
          <w:b/>
          <w:color w:val="333333"/>
          <w:spacing w:val="15"/>
          <w:sz w:val="28"/>
          <w:szCs w:val="28"/>
        </w:rPr>
        <w:t>Передвигаться без помех людям с ограниченными возможностями непросто. Что делать, если права нарушены?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  <w:t>СОДЕРЖАНИЕ</w:t>
      </w:r>
    </w:p>
    <w:p w:rsidR="00EC372D" w:rsidRPr="00EC372D" w:rsidRDefault="00EC372D" w:rsidP="00EC372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anchor="chto-govorit-zakon-o" w:history="1"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Что говорит закон о </w:t>
        </w:r>
        <w:proofErr w:type="spellStart"/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маломобильных</w:t>
        </w:r>
        <w:proofErr w:type="spellEnd"/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гражданах?</w:t>
        </w:r>
      </w:hyperlink>
    </w:p>
    <w:p w:rsidR="00EC372D" w:rsidRPr="00EC372D" w:rsidRDefault="00EC372D" w:rsidP="00EC372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anchor="kto-otnositsya-k-mal" w:history="1"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Кто относится к </w:t>
        </w:r>
        <w:proofErr w:type="spellStart"/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маломобильным</w:t>
        </w:r>
        <w:proofErr w:type="spellEnd"/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группам населения?</w:t>
        </w:r>
      </w:hyperlink>
    </w:p>
    <w:p w:rsidR="00EC372D" w:rsidRPr="00EC372D" w:rsidRDefault="00EC372D" w:rsidP="00EC372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anchor="chto-obyazany-delat-" w:history="1"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Что обязаны делать организации?</w:t>
        </w:r>
      </w:hyperlink>
    </w:p>
    <w:p w:rsidR="00EC372D" w:rsidRPr="00EC372D" w:rsidRDefault="00EC372D" w:rsidP="00EC372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anchor="dostupnaya-gorodskay" w:history="1">
        <w:r w:rsidRPr="00EC3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Доступная городская среда</w:t>
        </w:r>
      </w:hyperlink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инвалидов, испытывающих сложности с передвижением, получить доступ к социальным объектам – магазинам, ресторанам, управам, органам власти, больницам, учебным заведениям и так далее – закреплено в законодательстве. Что именно обязаны сделать представители вышеперечисленных организаций, читайте ниже. А для начала разберемся с законами.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  <w:t>ЧТО ГОВОРИТ ЗАКОН О МАЛОМОБИЛЬНЫХ ГРАЖДАНАХ?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закрепляющий права людей с ограниченными возможностями, – Федеральный закон «О социальной защите инвалидов в Российской Федерации» (далее – закон «О социальной защите»).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прав потребителя в части передвижения касаются статьи 15 «Обеспечение беспрепятственного доступа инвалидов к объектам социальной, инженерной и транспортной инфраструктур» и 16 «Ответственность за уклонение от исполнения требований к созданию условий для беспрепятственного доступа инвалидов к объектам социальной, инженерной и транспортной инфраструктур».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регионах могут действовать локальные акты, содержащие дополнительные нюансы. Например, в столице действует закон города Москвы «Об обеспечении беспрепятственного доступа инвалидов и иных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к объектам социальной, транспортной и инженерной инфраструктур города Москвы» (далее – Закон города Москвы).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инвалидов на доступную среду закреплены и в других документах, например в Конвенции о правах инвалидов от 13 декабря 2006 года, которую Россия ратифицировала в 2012 году.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на создание среды, доступной для всех, постулировался и в новейших программах по развитию РФ:</w:t>
      </w:r>
    </w:p>
    <w:p w:rsidR="00EC372D" w:rsidRPr="00EC372D" w:rsidRDefault="00EC372D" w:rsidP="00EC372D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Учрежденная Постановлением Правительства РФ от 01.12.2015 № 1297 государственная программа «Доступная среда» на 2011–2020 годы.</w:t>
      </w:r>
    </w:p>
    <w:p w:rsidR="00EC372D" w:rsidRPr="00EC372D" w:rsidRDefault="00EC372D" w:rsidP="00EC372D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Учрежденная Распоряжением Правительства Российской Федерации от 17 ноября 2008 года № 1662-р Концепция долгосрочного социально-экономического развития Российской Федерации на период до 2020 года.</w:t>
      </w:r>
    </w:p>
    <w:p w:rsidR="00EC372D" w:rsidRPr="00EC372D" w:rsidRDefault="00EC372D" w:rsidP="00EC3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в этих документах речь о том, что любая организация, оказывающая услуги, должна предоставить легкий доступ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 на свою территорию и в свои здания.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  <w:t>КТО ОТНОСИТСЯ К МАЛОМОБИЛЬНЫМ ГРУППАМ НАСЕЛЕНИЯ?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 социальной защите» дает только определение понятия «инвалид».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«Инвалид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города Москвы оперирует более широким понятием и говорит о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гражданах, к которым помимо инвалидов относятся пожилые, люди с малолетними детьми, в том числе с детскими колясками, другие лица, не имеющие возможности свободно передвигаться (например, получившие травмы и потому временно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Дальше рассказываем о категориях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населения.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48261" cy="4905375"/>
            <wp:effectExtent l="19050" t="0" r="0" b="0"/>
            <wp:docPr id="1" name="Рисунок 1" descr="Маломобильные гражд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мобильные граждан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61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 </w:t>
      </w: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маломобильные</w:t>
      </w:r>
      <w:proofErr w:type="spellEnd"/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группы»</w:t>
      </w: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шире: он подразумевает людей, испытывающих затруднения при самостоятельном передвижении, получении услуги, необходимой информации или при ориентировании в пространстве. </w:t>
      </w: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группам населения относятся: инвалиды, люди с временным нарушением здоровья, беременные женщины, люди старших возрастов, люди с детскими колясками и т. п. Так как мы будем говорить именно о защите прав потребителей (в частности – прав на получение товаров, услуг и информации), основные тезисы статьи по большей части относятся и к </w:t>
      </w:r>
      <w:proofErr w:type="spell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гражданам, а не только к инвалидам, не могущим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передвигаться самостоятельно.</w:t>
      </w:r>
    </w:p>
    <w:p w:rsidR="00EC372D" w:rsidRPr="00EC372D" w:rsidRDefault="00EC372D" w:rsidP="00EC372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C3242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C32420"/>
          <w:sz w:val="24"/>
          <w:szCs w:val="24"/>
        </w:rPr>
        <w:t>По законодательству Москвы требования к социальной защите инвалидов частично распространяются на пожилых, людей с маленькими детьми и тех, кто получил временную излечимую травму. В частности, фиксируется их право беспрепятственно проходить в магазины и рестораны.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4"/>
          <w:szCs w:val="24"/>
        </w:rPr>
        <w:t>ЧТО ОБЯЗАНЫ ДЕЛАТЬ ОРГАНИЗАЦИИ?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законодательством, организации, органы власти обязаны обеспечить инвалидам:</w:t>
      </w:r>
    </w:p>
    <w:p w:rsidR="00EC372D" w:rsidRPr="00EC372D" w:rsidRDefault="00EC372D" w:rsidP="00EC372D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беспрепятственного доступа к объектам социальной, инженерной и транспортной инфраструктур.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 объектами считаются жилые, общественные и производственные здания, строения и сооружения, включая те, в которых расположены физкультурно-спортивные организации, организации культуры и другие организации.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Беспрепятственный доступ должен быть к местам отдыха и к предоставляемым в них услугам.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объекты должны быть оборудованы пандусами, поручнями, туалетами для инвалидов (если туалеты в принципе предполагаются); должны иметь достаточно широкие проходы для того, чтобы можно было проехать на коляске.</w:t>
      </w:r>
    </w:p>
    <w:p w:rsidR="00EC372D" w:rsidRPr="00EC372D" w:rsidRDefault="00EC372D" w:rsidP="00EC372D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беспрепятственного пользования транспортом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в общественном городском транспорте должны быть специальные площадки для размещения инвалидных колясок, оборудованные поручнями и кнопками вызова водителя. Автобус или электробус оборудуется специальным пандусом для въезда в салон и выезда, некоторые модели умеют «наклоняться» к бордюру, чтобы не оставалось большого зазора.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Сюда же относится наличие сре</w:t>
      </w: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вокзалах должны быть пандусы, грузопассажирские лифты; места для колясочников в залах ожидания; специальные столики в буфетах, кафе и ресторанах; туалеты, оборудованные для инвалидов. Для посадки в вагон должны быть предоставлены передвижные подъемники для перемещения с платформы в вагон. Проходы в купе, оборудованных для инвалидов, должны быть расширенными по сравнению </w:t>
      </w: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стандартными.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Целый комплекс требований существует для вагонов, предназначенных для путешествий инвалидов. Для людей с ограниченными возможностями предусмотрены специальные купе, оборудованные таким образом, чтобы можно было с комфортом путешествовать (включая вероятность присутствия сопровождающего лица). В купе устанавливаются специальные поворотные и откидные кресла, поручни, а также дополнительные переговорные устройства для экстренной связи с проводником. Для слабовидящих и слепых устанавливаются специальные средства информации и связи, голосом </w:t>
      </w: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дублирующие информационные сообщения в вагоне, а также размещаются надписи в рельефной технике.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других видов транспорта действуют аналогичные требования.</w:t>
      </w:r>
    </w:p>
    <w:p w:rsidR="00EC372D" w:rsidRPr="00EC372D" w:rsidRDefault="00EC372D" w:rsidP="00EC372D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самостоятельного передвижения по территории, входа и выхода, посадки в транспортное средство и высадки из него, в том числе с использованием кресла-коляски.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пандусы, широкие проходы, специальные туалеты, поручни должны быть на всей территории. Посещая организацию, человек с ограниченными возможностями должен иметь возможность обходиться без дополнительной помощи.</w:t>
      </w:r>
    </w:p>
    <w:p w:rsidR="00EC372D" w:rsidRPr="00EC372D" w:rsidRDefault="00EC372D" w:rsidP="00EC372D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оказание им помощи.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тех, кто </w:t>
      </w: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проблемы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зрением, существуют дополнительные условия, потому что предоставить им в незнакомом пространстве полную самостоятельность сложно. Стоит заранее узнать, каким образом обеспечивается сопровождение. Возможно, требуется сообщить о предполагаемом визите, чтобы помощник был уже готов.</w:t>
      </w:r>
    </w:p>
    <w:p w:rsidR="00EC372D" w:rsidRPr="00EC372D" w:rsidRDefault="00EC372D" w:rsidP="00EC372D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продовольственные магазины, например, нельзя заходить с животными. Запрет продиктован санитарными нормами. Но для собак-поводырей обязаны сделать исключение, так как без собаки слабовидящий или слепой человек не сможет совершить покупки.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 </w:t>
      </w: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возникновения вопросов необходимо будет показать документы, которые подтвердят, что собака действительно обучена быть </w:t>
      </w:r>
      <w:proofErr w:type="gramStart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поводырем</w:t>
      </w:r>
      <w:proofErr w:type="gramEnd"/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выступает именно в этой роли (а не является обычным питомцем).</w:t>
      </w:r>
    </w:p>
    <w:p w:rsidR="00EC372D" w:rsidRPr="00EC372D" w:rsidRDefault="00EC372D" w:rsidP="00EC372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72D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Собаку-поводыря без всяких оговорок и дополнительных документов должны пустить вместе с хозяином в поезд.</w:t>
      </w:r>
    </w:p>
    <w:p w:rsidR="00035D70" w:rsidRPr="00EC372D" w:rsidRDefault="00035D70">
      <w:pPr>
        <w:rPr>
          <w:rFonts w:ascii="Times New Roman" w:hAnsi="Times New Roman" w:cs="Times New Roman"/>
          <w:sz w:val="24"/>
          <w:szCs w:val="24"/>
        </w:rPr>
      </w:pPr>
    </w:p>
    <w:sectPr w:rsidR="00035D70" w:rsidRPr="00EC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204"/>
    <w:multiLevelType w:val="multilevel"/>
    <w:tmpl w:val="993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C6D76"/>
    <w:multiLevelType w:val="multilevel"/>
    <w:tmpl w:val="494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95037"/>
    <w:multiLevelType w:val="multilevel"/>
    <w:tmpl w:val="15C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B2A4C"/>
    <w:multiLevelType w:val="multilevel"/>
    <w:tmpl w:val="B53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750D6"/>
    <w:multiLevelType w:val="multilevel"/>
    <w:tmpl w:val="EC0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55586"/>
    <w:multiLevelType w:val="multilevel"/>
    <w:tmpl w:val="6E9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B7054"/>
    <w:multiLevelType w:val="multilevel"/>
    <w:tmpl w:val="21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72D"/>
    <w:rsid w:val="00035D70"/>
    <w:rsid w:val="00E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37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37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937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83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krf.ru/consumer_rights/reviews/dostup-razreshen-o-pravakh-malomobilnykh-grazhdan-i-invalidov-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krf.ru/consumer_rights/reviews/dostup-razreshen-o-pravakh-malomobilnykh-grazhdan-i-invalidov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krf.ru/consumer_rights/reviews/dostup-razreshen-o-pravakh-malomobilnykh-grazhdan-i-invalidov-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skrf.ru/consumer_rights/reviews/dostup-razreshen-o-pravakh-malomobilnykh-grazhdan-i-invalidov-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2024-03-15T11:34:00Z</dcterms:created>
  <dcterms:modified xsi:type="dcterms:W3CDTF">2024-03-15T11:42:00Z</dcterms:modified>
</cp:coreProperties>
</file>