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33C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33CC"/>
          <w:spacing w:val="0"/>
          <w:position w:val="0"/>
          <w:sz w:val="24"/>
          <w:shd w:fill="auto" w:val="clear"/>
        </w:rPr>
        <w:t xml:space="preserve">Состав комиссии по реализации антикоррупционной деятельности в сфере культуры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33C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33CC"/>
          <w:spacing w:val="0"/>
          <w:position w:val="0"/>
          <w:sz w:val="24"/>
          <w:shd w:fill="auto" w:val="clear"/>
        </w:rPr>
        <w:t xml:space="preserve"> Государственного бюджетного учреждения культуры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33C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33CC"/>
          <w:spacing w:val="0"/>
          <w:position w:val="0"/>
          <w:sz w:val="24"/>
          <w:shd w:fill="auto" w:val="clear"/>
        </w:rPr>
        <w:t xml:space="preserve">«Александровский историко-краеведческий музей 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493"/>
        <w:gridCol w:w="9077"/>
      </w:tblGrid>
      <w:tr>
        <w:trPr>
          <w:trHeight w:val="1" w:hRule="atLeast"/>
          <w:jc w:val="left"/>
        </w:trPr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Шелудкова Наталья Игоревна</w:t>
            </w:r>
          </w:p>
        </w:tc>
        <w:tc>
          <w:tcPr>
            <w:tcW w:w="9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6600"/>
                <w:spacing w:val="0"/>
                <w:position w:val="0"/>
                <w:sz w:val="24"/>
                <w:shd w:fill="auto" w:val="clear"/>
              </w:rPr>
              <w:t xml:space="preserve">Младший 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548DD4"/>
                <w:spacing w:val="0"/>
                <w:position w:val="0"/>
                <w:sz w:val="24"/>
                <w:shd w:fill="auto" w:val="clear"/>
              </w:rPr>
              <w:t xml:space="preserve">Члены комиссии:</w:t>
            </w:r>
          </w:p>
        </w:tc>
        <w:tc>
          <w:tcPr>
            <w:tcW w:w="9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Исакова Наталия Ивановна</w:t>
            </w:r>
          </w:p>
        </w:tc>
        <w:tc>
          <w:tcPr>
            <w:tcW w:w="9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6600"/>
                <w:spacing w:val="0"/>
                <w:position w:val="0"/>
                <w:sz w:val="24"/>
                <w:shd w:fill="auto" w:val="clear"/>
              </w:rPr>
              <w:t xml:space="preserve">Главный хранитель музейных предметов</w:t>
            </w:r>
          </w:p>
        </w:tc>
      </w:tr>
      <w:tr>
        <w:trPr>
          <w:trHeight w:val="1" w:hRule="atLeast"/>
          <w:jc w:val="left"/>
        </w:trPr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Сипкова Светлана Викторовна</w:t>
            </w:r>
          </w:p>
        </w:tc>
        <w:tc>
          <w:tcPr>
            <w:tcW w:w="9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6600"/>
                <w:spacing w:val="0"/>
                <w:position w:val="0"/>
                <w:sz w:val="24"/>
                <w:shd w:fill="auto" w:val="clear"/>
              </w:rPr>
              <w:t xml:space="preserve">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Лебедева Татьяна Павловна</w:t>
            </w:r>
          </w:p>
        </w:tc>
        <w:tc>
          <w:tcPr>
            <w:tcW w:w="9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6600"/>
                <w:spacing w:val="0"/>
                <w:position w:val="0"/>
                <w:sz w:val="24"/>
                <w:shd w:fill="auto" w:val="clear"/>
              </w:rPr>
              <w:t xml:space="preserve">Музейный смотритель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280"/>
        <w:gridCol w:w="7280"/>
      </w:tblGrid>
      <w:tr>
        <w:trPr>
          <w:trHeight w:val="1" w:hRule="atLeast"/>
          <w:jc w:val="left"/>
        </w:trPr>
        <w:tc>
          <w:tcPr>
            <w:tcW w:w="72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Адрес</w:t>
            </w:r>
          </w:p>
        </w:tc>
        <w:tc>
          <w:tcPr>
            <w:tcW w:w="72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Электронная почта, сайт</w:t>
            </w:r>
          </w:p>
        </w:tc>
      </w:tr>
      <w:tr>
        <w:trPr>
          <w:trHeight w:val="1" w:hRule="atLeast"/>
          <w:jc w:val="left"/>
        </w:trPr>
        <w:tc>
          <w:tcPr>
            <w:tcW w:w="72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33CC"/>
                <w:spacing w:val="0"/>
                <w:position w:val="0"/>
                <w:sz w:val="24"/>
                <w:shd w:fill="auto" w:val="clear"/>
              </w:rPr>
              <w:t xml:space="preserve">356300, Российская Федерация, Ставропольский край, село Александровское, ул. К. Маркса, д.41</w:t>
            </w:r>
          </w:p>
        </w:tc>
        <w:tc>
          <w:tcPr>
            <w:tcW w:w="72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Почта :alex-museum@mail.ru 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сайт:aleks-muzey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